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75" w:rsidRDefault="00B07C75" w:rsidP="00B07C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2017г</w:t>
      </w:r>
    </w:p>
    <w:p w:rsidR="00B07C75" w:rsidRDefault="00B07C75" w:rsidP="00B07C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7C75" w:rsidRDefault="00B07C75" w:rsidP="00B07C7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Перечень и стоимость работ (услуг) по управлению, содержанию и текущему ремонту общего имущества многоквартирного дома по адресу: г. Тамбов, ул. Пирогова, 48.</w:t>
      </w:r>
    </w:p>
    <w:tbl>
      <w:tblPr>
        <w:tblpPr w:leftFromText="180" w:rightFromText="180" w:bottomFromText="200" w:vertAnchor="text" w:horzAnchor="margin" w:tblpX="-618" w:tblpY="16"/>
        <w:tblW w:w="10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97"/>
        <w:gridCol w:w="2114"/>
        <w:gridCol w:w="5215"/>
        <w:gridCol w:w="397"/>
        <w:gridCol w:w="1696"/>
        <w:gridCol w:w="996"/>
      </w:tblGrid>
      <w:tr w:rsidR="00B07C75" w:rsidTr="00856960">
        <w:trPr>
          <w:trHeight w:val="155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ind w:right="-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работы</w:t>
            </w: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tabs>
                <w:tab w:val="left" w:pos="174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Виды услуг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</w:t>
            </w:r>
          </w:p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руб./м2</w:t>
            </w:r>
          </w:p>
        </w:tc>
      </w:tr>
      <w:tr w:rsidR="00B07C75" w:rsidTr="00856960">
        <w:trPr>
          <w:trHeight w:val="34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Управление многоквартирным домом *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84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жилым многоквартирным домом</w:t>
            </w: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Прием, хранение и внесение изменений в техническую документацию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Сбор, обновление и хранение информации о собственниках, открытие лицевых счетов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Подготовка предложений по вопросам содержания и ремонта общего имущества с учётом минимального перечня услуг и работ по содержанию и ремонту общего имущества.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Расчёт и обоснование финансовых потребностей, необходимых для оказания услуг и выполнения работ, входящих в перечень услуг и работ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Организация и ведение учета доходов и расходов по каждому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ru-RU"/>
              </w:rPr>
              <w:t>МКД,  оказание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помощи Собственникам в подготовке и проведении общих собраний</w:t>
            </w:r>
          </w:p>
          <w:p w:rsidR="00B07C75" w:rsidRDefault="00B07C75" w:rsidP="00856960">
            <w:pPr>
              <w:widowControl w:val="0"/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83838"/>
                <w:sz w:val="16"/>
                <w:szCs w:val="16"/>
              </w:rPr>
              <w:t>Работа по подготовке договоров (на предоставление жилищно-коммунальных услуг) и соглашений в интересах собственников, проживающих в доме, подбор подрядчиков, проверка обоснованности расценок</w:t>
            </w:r>
          </w:p>
          <w:p w:rsidR="00B07C75" w:rsidRDefault="00B07C75" w:rsidP="00856960">
            <w:pPr>
              <w:widowControl w:val="0"/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Работа с поставщиками коммунальных ресурсов и услуг на основании заключенных договоров</w:t>
            </w:r>
          </w:p>
          <w:p w:rsidR="00B07C75" w:rsidRDefault="00B07C75" w:rsidP="00856960">
            <w:pPr>
              <w:widowControl w:val="0"/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color w:val="38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83838"/>
                <w:sz w:val="16"/>
                <w:szCs w:val="16"/>
              </w:rPr>
              <w:t>Работа по расчету платежей за жилищно-коммунальные услуги с учетом критериев снижения за некачественное предоставление услуг</w:t>
            </w:r>
          </w:p>
          <w:p w:rsidR="00B07C75" w:rsidRDefault="00B07C75" w:rsidP="00856960">
            <w:pPr>
              <w:widowControl w:val="0"/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Подготовка к печати и доставка счетов-квитанций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Прием собственников и нанимателей жилых помещений специалистами управляющей компании</w:t>
            </w:r>
          </w:p>
          <w:p w:rsidR="00B07C75" w:rsidRDefault="00B07C75" w:rsidP="00856960">
            <w:pPr>
              <w:widowControl w:val="0"/>
              <w:tabs>
                <w:tab w:val="left" w:pos="1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Приём и рассмотрение обращений и заявлений собственников, подготовка ответов, обраще</w:t>
            </w:r>
            <w:r>
              <w:rPr>
                <w:rFonts w:ascii="Times New Roman" w:eastAsia="Times New Roman" w:hAnsi="Times New Roman"/>
                <w:color w:val="383838"/>
                <w:sz w:val="16"/>
                <w:szCs w:val="16"/>
              </w:rPr>
              <w:t>ний в уполномоченные органы государственной власти и местного самоуправления по вопросам содержания и эксплуатации жилищного фонда;</w:t>
            </w:r>
          </w:p>
          <w:p w:rsidR="00B07C75" w:rsidRDefault="00B07C75" w:rsidP="00856960">
            <w:pPr>
              <w:widowControl w:val="0"/>
              <w:tabs>
                <w:tab w:val="left" w:pos="11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Обеспечение диспетчерского обслуживания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Раскрытие информации о деятельности управляющей компании в соответствии со стандартом раскрытия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Ведение претензионной, исковой работы, </w:t>
            </w:r>
            <w:r>
              <w:rPr>
                <w:rFonts w:ascii="Times New Roman" w:eastAsia="Times New Roman" w:hAnsi="Times New Roman"/>
                <w:color w:val="383838"/>
                <w:sz w:val="16"/>
                <w:szCs w:val="16"/>
              </w:rPr>
              <w:t>по взысканию задолженностей по оплате за жилое помещение и коммунальные услуги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Подготовка и предоставление необходимой отчетности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bidi="ru-RU"/>
              </w:rPr>
              <w:t>контролирующие  органы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и т.д.</w:t>
            </w:r>
          </w:p>
          <w:p w:rsidR="00B07C75" w:rsidRDefault="00B07C75" w:rsidP="0085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83838"/>
                <w:sz w:val="16"/>
                <w:szCs w:val="16"/>
              </w:rPr>
              <w:t>Иные услуги связанные с управлением дома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3,90</w:t>
            </w:r>
          </w:p>
        </w:tc>
      </w:tr>
      <w:tr w:rsidR="00B07C75" w:rsidTr="00856960">
        <w:trPr>
          <w:trHeight w:val="56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 придомовой территории **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2868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56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Тёплый период: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Подметание территории, крыльца и площадки перед входом в подъезд</w:t>
            </w:r>
          </w:p>
          <w:p w:rsidR="00B07C75" w:rsidRDefault="00B07C75" w:rsidP="00856960">
            <w:pPr>
              <w:spacing w:after="0" w:line="240" w:lineRule="auto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  <w:sz w:val="16"/>
                <w:szCs w:val="16"/>
              </w:rPr>
              <w:t>Очистка детских и спортивных площадок, элементов благоустройства</w:t>
            </w:r>
          </w:p>
          <w:p w:rsidR="00B07C75" w:rsidRDefault="00B07C75" w:rsidP="00856960">
            <w:pPr>
              <w:spacing w:after="0" w:line="240" w:lineRule="auto"/>
            </w:pPr>
            <w:r>
              <w:rPr>
                <w:rStyle w:val="2"/>
                <w:rFonts w:eastAsia="Calibri"/>
                <w:sz w:val="16"/>
                <w:szCs w:val="16"/>
              </w:rPr>
              <w:t>Стрижка газонов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Очистка урн от мусора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6789420</wp:posOffset>
                      </wp:positionH>
                      <wp:positionV relativeFrom="paragraph">
                        <wp:posOffset>10160</wp:posOffset>
                      </wp:positionV>
                      <wp:extent cx="6908800" cy="1466850"/>
                      <wp:effectExtent l="0" t="0" r="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539" w:type="dxa"/>
                                    <w:tblInd w:w="3060" w:type="dxa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left w:w="68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51"/>
                                    <w:gridCol w:w="1701"/>
                                    <w:gridCol w:w="1187"/>
                                  </w:tblGrid>
                                  <w:tr w:rsidR="00B07C75">
                                    <w:trPr>
                                      <w:trHeight w:val="788"/>
                                    </w:trPr>
                                    <w:tc>
                                      <w:tcPr>
                                        <w:tcW w:w="565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8" w:type="dxa"/>
                                        </w:tcMar>
                                      </w:tcPr>
                                      <w:p w:rsidR="00B07C75" w:rsidRDefault="00B07C75">
                                        <w:pPr>
                                          <w:spacing w:after="0" w:line="240" w:lineRule="auto"/>
                                        </w:pPr>
                                        <w:bookmarkStart w:id="0" w:name="__DdeLink__9422_3694791032"/>
                                        <w:bookmarkEnd w:id="0"/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  <w:t>Холодный период:</w:t>
                                        </w: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  <w:t>Уборка  снега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  <w:t xml:space="preserve"> и наледи с крыльца и площадки перед входом в подъезд.</w:t>
                                        </w: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  <w:t>Очистка территории от снега наносного происхождения и льда или подметание территории, свободной от снежного покрова</w:t>
                                        </w: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  <w:t xml:space="preserve">Посыпка территории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  <w:t>противогололёдными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  <w:t xml:space="preserve"> материалами</w:t>
                                        </w: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bidi="ru-RU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Механизированная уборка снега и его вывоз на полигон</w:t>
                                        </w: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1" w:name="__DdeLink__9422_36947910321"/>
                                        <w:bookmarkEnd w:id="1"/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Calibri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2" w:name="__UnoMark__2056_3589221730"/>
                                        <w:bookmarkEnd w:id="2"/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8" w:type="dxa"/>
                                        </w:tcMar>
                                      </w:tcPr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</w:pPr>
                                        <w:bookmarkStart w:id="3" w:name="__UnoMark__2057_3589221730"/>
                                        <w:bookmarkEnd w:id="3"/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По мере необходимости, согласно норм</w:t>
                                        </w: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В период</w:t>
                                        </w:r>
                                      </w:p>
                                      <w:p w:rsidR="00B07C75" w:rsidRDefault="00B07C75">
                                        <w:pPr>
                                          <w:spacing w:after="0" w:line="240" w:lineRule="auto"/>
                                        </w:pPr>
                                        <w:bookmarkStart w:id="4" w:name="__UnoMark__2058_3589221730"/>
                                        <w:bookmarkEnd w:id="4"/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сильных снегопадов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7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68" w:type="dxa"/>
                                        </w:tcMar>
                                      </w:tcPr>
                                      <w:p w:rsidR="00B07C75" w:rsidRDefault="00B07C75">
                                        <w:pPr>
                                          <w:spacing w:after="0"/>
                                          <w:rPr>
                                            <w:rFonts w:ascii="Times New Roman" w:eastAsia="Calibri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5" w:name="__UnoMark__2059_3589221730"/>
                                        <w:bookmarkEnd w:id="5"/>
                                      </w:p>
                                      <w:p w:rsidR="00B07C75" w:rsidRDefault="00B07C75">
                                        <w:pPr>
                                          <w:spacing w:after="0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07C75" w:rsidRDefault="00B07C75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По отд. договору</w:t>
                                        </w:r>
                                      </w:p>
                                    </w:tc>
                                  </w:tr>
                                </w:tbl>
                                <w:p w:rsidR="00B07C75" w:rsidRDefault="00B07C75" w:rsidP="00B07C75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34.6pt;margin-top:.8pt;width:54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" filled="f" stroked="f" strokecolor="#3465a4">
                      <v:stroke joinstyle="round"/>
                      <v:textbox>
                        <w:txbxContent>
                          <w:tbl>
                            <w:tblPr>
                              <w:tblW w:w="8539" w:type="dxa"/>
                              <w:tblInd w:w="306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51"/>
                              <w:gridCol w:w="1701"/>
                              <w:gridCol w:w="1187"/>
                            </w:tblGrid>
                            <w:tr w:rsidR="00B07C75">
                              <w:trPr>
                                <w:trHeight w:val="788"/>
                              </w:trPr>
                              <w:tc>
                                <w:tcPr>
                                  <w:tcW w:w="5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07C75" w:rsidRDefault="00B07C75">
                                  <w:pPr>
                                    <w:spacing w:after="0" w:line="240" w:lineRule="auto"/>
                                  </w:pPr>
                                  <w:bookmarkStart w:id="6" w:name="__DdeLink__9422_3694791032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  <w:t>Холодный период:</w:t>
                                  </w: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  <w:t>Уборка  снега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  <w:t xml:space="preserve"> и наледи с крыльца и площадки перед входом в подъезд.</w:t>
                                  </w: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  <w:t>Очистка территории от снега наносного происхождения и льда или подметание территории, свободной от снежного покрова</w:t>
                                  </w: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  <w:t xml:space="preserve">Посыпка территории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  <w:t>противогололёдными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  <w:t xml:space="preserve"> материалами</w:t>
                                  </w: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ru-RU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Механизированная уборка снега и его вывоз на полигон</w:t>
                                  </w: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7" w:name="__DdeLink__9422_36947910321"/>
                                  <w:bookmarkEnd w:id="7"/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8" w:name="__UnoMark__2056_3589221730"/>
                                  <w:bookmarkEnd w:id="8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</w:pPr>
                                  <w:bookmarkStart w:id="9" w:name="__UnoMark__2057_3589221730"/>
                                  <w:bookmarkEnd w:id="9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По мере необходимости, согласно норм</w:t>
                                  </w: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 период</w:t>
                                  </w:r>
                                </w:p>
                                <w:p w:rsidR="00B07C75" w:rsidRDefault="00B07C75">
                                  <w:pPr>
                                    <w:spacing w:after="0" w:line="240" w:lineRule="auto"/>
                                  </w:pPr>
                                  <w:bookmarkStart w:id="10" w:name="__UnoMark__2058_3589221730"/>
                                  <w:bookmarkEnd w:id="10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сильных снегопадов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B07C75" w:rsidRDefault="00B07C75">
                                  <w:pPr>
                                    <w:spacing w:after="0"/>
                                    <w:rPr>
                                      <w:rFonts w:ascii="Times New Roman" w:eastAsia="Calibri" w:hAnsi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11" w:name="__UnoMark__2059_3589221730"/>
                                  <w:bookmarkEnd w:id="11"/>
                                </w:p>
                                <w:p w:rsidR="00B07C75" w:rsidRDefault="00B07C75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7C75" w:rsidRDefault="00B07C75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По отд. договору</w:t>
                                  </w:r>
                                </w:p>
                              </w:tc>
                            </w:tr>
                          </w:tbl>
                          <w:p w:rsidR="00B07C75" w:rsidRDefault="00B07C75" w:rsidP="00B07C75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раз в неделю</w:t>
            </w: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Pr="005914F9" w:rsidRDefault="00B07C75" w:rsidP="00856960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14F9">
              <w:rPr>
                <w:rFonts w:ascii="Times New Roman" w:hAnsi="Times New Roman"/>
                <w:b/>
                <w:sz w:val="16"/>
                <w:szCs w:val="16"/>
              </w:rPr>
              <w:t>1,17</w:t>
            </w: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7C75" w:rsidRPr="005914F9" w:rsidRDefault="00B07C75" w:rsidP="008569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684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1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период</w:t>
            </w:r>
          </w:p>
          <w:p w:rsidR="00B07C75" w:rsidRDefault="00B07C75" w:rsidP="008569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сильных снегопадов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отд. договору</w:t>
            </w:r>
          </w:p>
        </w:tc>
      </w:tr>
      <w:tr w:rsidR="00B07C75" w:rsidTr="00856960">
        <w:trPr>
          <w:trHeight w:val="43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Техническое обслуживание, в том числе ***: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6,49</w:t>
            </w:r>
          </w:p>
        </w:tc>
      </w:tr>
      <w:tr w:rsidR="00B07C75" w:rsidTr="00856960">
        <w:trPr>
          <w:trHeight w:val="878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общего имущества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техосмотров общего имущества многоквартирного дома 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раза в год или по мере необходимости</w:t>
            </w: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B07C75" w:rsidTr="00856960">
        <w:trPr>
          <w:trHeight w:val="878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и выявление отклонений от проектных решений эксплуатации строительных конструкций и инженерных систем здания, изменения условий их эксплуатации, несанкционированных изменений конструктивных решений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Общие работы, выполняемые для надлежащего содержания систем: 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внутридомовых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систем  водопровода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канализации, внутреннего водостока (контроль за работой оборудования и КИП, устранение протечек, набивка сальников, смена прокладок в запорной арматуре, уплотнение сгонов, устранение засоров);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отопления и горячего водоснабжения (контроль за работой оборудования и КИП. регулировка гидравлических режимов и циркуляции в системах, устранение протечек, набивка сальников и замена прокладок в запорной арматуре);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-системе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электроснабжения(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проверка работоспособности устройств защитного отключения, ТО силовых и осветительных установок, элементов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молниезащиты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внутридомовых сетей, очистка клемм и соединений в групповых щитках и распределительных шкафах)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планов проведения восстановительных работ и проведение необходимых организационно-технических мероприятий для устранения выявленных нарушений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параметров предоставляемых коммунальных услуг, устранение выявленных отклонений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соблюдения требований пожарной безопасности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ламп накаливания 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Дератизация и дезинсекция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3559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многоквартирного дома к сезонной эксплуатации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на наличие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протечек,  очистка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 мусора,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устранение мелких разрушений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кровли,  проверка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укрепление внутренних водостоков, переключение на работу в зимний период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целостности оконных и дверных заполнений, мелкий ремонт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Ремонт, регулировка, консервация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системы  отопления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color w:val="383838"/>
                <w:sz w:val="16"/>
                <w:szCs w:val="16"/>
              </w:rPr>
              <w:t xml:space="preserve"> осмотр и очистка грязевиков, воздухосборников, компенсаторов, регулирующих кранов, вентилей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состояния и ремонт продухов в цоколях зданий, на техническом этаже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исправности, работоспособности оборудования, инженерных коммуникаций: 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-техническое обслуживание и регулировка 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-проведение пусконаладочных работ,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-мелкий ремонт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год или по мере</w:t>
            </w: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необходимости</w:t>
            </w:r>
          </w:p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1,36</w:t>
            </w:r>
          </w:p>
        </w:tc>
      </w:tr>
      <w:tr w:rsidR="00B07C75" w:rsidTr="00856960">
        <w:trPr>
          <w:trHeight w:val="550"/>
        </w:trPr>
        <w:tc>
          <w:tcPr>
            <w:tcW w:w="4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дымоходов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  вентиляционных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каналов</w:t>
            </w: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Pr="008D277E" w:rsidRDefault="00B07C75" w:rsidP="00856960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D277E">
              <w:rPr>
                <w:rFonts w:ascii="Times New Roman" w:eastAsia="Calibri" w:hAnsi="Times New Roman"/>
                <w:b/>
                <w:sz w:val="16"/>
                <w:szCs w:val="16"/>
              </w:rPr>
              <w:t>0,61</w:t>
            </w:r>
          </w:p>
        </w:tc>
      </w:tr>
      <w:tr w:rsidR="00B07C75" w:rsidTr="00856960">
        <w:trPr>
          <w:trHeight w:val="33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Текущий ремонт общего имущества 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многоквартирного 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дома****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ind w:left="-1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ind w:left="-1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ind w:left="-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C75" w:rsidTr="00856960">
        <w:trPr>
          <w:trHeight w:val="225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ремонт конструктивных элементов зданий и внешних сооружений</w:t>
            </w: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Устранение  протечек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кровли в отдельных местах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отдельными местами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отмостки</w:t>
            </w:r>
            <w:proofErr w:type="spellEnd"/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отдельными местами поверхностей наружных стен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Частичный ремонт козырьков над входами в подъезд, ступеней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  площадок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при входе в подъезд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Частичный ремонт напольных покрытий. стен и лестничных поручней в местах общего пользования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Частичный ремонт детских площадок, элементов благоустройства, контейнерной площадки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1,50</w:t>
            </w: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269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</w:t>
            </w: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ремонт внутридомовых инженерных коммуникаций</w:t>
            </w: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и замена отдельных частей ВРУ, этажных РЩ, светильников, текущий ремонт электросетей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 заменой отдельных участков</w:t>
            </w:r>
            <w:proofErr w:type="gramEnd"/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ремонт и замена (не подлежащей ремонту) вводной запорной и регулированной арматуры ХВС.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Текущий ремонт и замена (не подлежащей ремонту) запорной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  регулированной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арматуры разводки по стоякам (отопления, ГВС, ХВС)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поврежденной изоляции трубопроводов, восстановление креплений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49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Аварийное обслуживание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Локализация аварийных ситуаций на внутридомовых инженерных коммуникациях в нерабочее время, в выходные и праздничные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дни  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устранение аварий на внутриквартирных коммуникациях проводится с возмещением затрат собственником помещения)</w:t>
            </w: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возникновении аварийных ситуаций</w:t>
            </w: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0,72</w:t>
            </w:r>
          </w:p>
        </w:tc>
      </w:tr>
      <w:tr w:rsidR="00B07C75" w:rsidTr="00856960">
        <w:trPr>
          <w:trHeight w:val="57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Уборка лестничных маршей, площадок, входящих в состав общего имущества **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2683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Влажное подметание лестничных маршей, площадок.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холлов  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лифтовых кабин                                                                         Мытье лестничных маршей и площадок, кабины лифтов</w:t>
            </w:r>
          </w:p>
          <w:p w:rsidR="00B07C75" w:rsidRDefault="00B07C75" w:rsidP="00856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Влажная протирка подоконников, радиаторов, перил, почтовых ящиков, этажных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шкафов  для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электросчётчиков и слаботочных устройств</w:t>
            </w:r>
          </w:p>
          <w:p w:rsidR="00B07C75" w:rsidRDefault="00B07C75" w:rsidP="008569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Мытьё окон и стен на лестничных площадках (без использования подъемных механизмов для мытья окон с улицы)</w:t>
            </w: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неделю</w:t>
            </w: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месяц</w:t>
            </w: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C75" w:rsidRPr="00576A6A" w:rsidRDefault="00B07C75" w:rsidP="00856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6A6A">
              <w:rPr>
                <w:rFonts w:ascii="Times New Roman" w:hAnsi="Times New Roman"/>
                <w:b/>
                <w:sz w:val="16"/>
                <w:szCs w:val="16"/>
              </w:rPr>
              <w:t>1,35</w:t>
            </w:r>
          </w:p>
        </w:tc>
      </w:tr>
      <w:tr w:rsidR="00B07C75" w:rsidTr="00856960">
        <w:trPr>
          <w:trHeight w:val="73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плата за содержание и ремонт общего имущества, в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управление многоквартирным домов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12,91</w:t>
            </w:r>
          </w:p>
        </w:tc>
      </w:tr>
      <w:tr w:rsidR="00B07C75" w:rsidTr="00856960">
        <w:trPr>
          <w:trHeight w:val="843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Другие работы по содержанию общего имущества, начисляемые в едином платёжном документе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22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Вывоз твердых бытовых отходов и крупногабаритных бытовых отходов.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договору со специализированной организацией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3-00</w:t>
            </w:r>
          </w:p>
        </w:tc>
      </w:tr>
      <w:tr w:rsidR="00B07C75" w:rsidTr="00856960">
        <w:trPr>
          <w:trHeight w:val="1242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домофонов, систем видеонаблюдения, коллективных телеантенн, систем кабельного телевидения и т.п. 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left" w:pos="75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Постоянные работы, обеспечивающие круглосуточную работу внутридомовых газопроводов в соответствии с действующей нормативно-технической документацией.</w:t>
            </w:r>
          </w:p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договору со специализированной организацией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07C75" w:rsidTr="00856960">
        <w:trPr>
          <w:trHeight w:val="92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Техническое обслуживание внутридомовых газопроводов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left" w:pos="7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0,1862</w:t>
            </w:r>
          </w:p>
        </w:tc>
      </w:tr>
      <w:tr w:rsidR="00B07C75" w:rsidTr="00856960">
        <w:trPr>
          <w:trHeight w:val="1622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5.4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left" w:pos="75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технического обслуживания и мелкого ремонта, проведение ППР и наладки оборудования, контроль режимов работы, ведение необходимой документации. Проведение поверки приборов в сроки указанные в паспорте изделия, или досрочно по требованию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ресурсопоставщика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(Собственников)</w:t>
            </w:r>
          </w:p>
          <w:p w:rsidR="00B07C75" w:rsidRDefault="00B07C75" w:rsidP="00856960">
            <w:pPr>
              <w:tabs>
                <w:tab w:val="center" w:pos="4677"/>
                <w:tab w:val="left" w:pos="7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7C75" w:rsidRDefault="00B07C75" w:rsidP="008569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отдельному договору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07C75" w:rsidRDefault="00B07C75" w:rsidP="0085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0,22</w:t>
            </w:r>
          </w:p>
        </w:tc>
      </w:tr>
    </w:tbl>
    <w:p w:rsidR="00B07C75" w:rsidRDefault="00B07C75" w:rsidP="00B07C75">
      <w:pPr>
        <w:ind w:right="-464"/>
        <w:jc w:val="both"/>
        <w:rPr>
          <w:rFonts w:ascii="Times New Roman" w:eastAsia="Calibri" w:hAnsi="Times New Roman"/>
          <w:sz w:val="16"/>
          <w:szCs w:val="16"/>
        </w:rPr>
      </w:pPr>
    </w:p>
    <w:p w:rsidR="00B07C75" w:rsidRDefault="00B07C75" w:rsidP="00B07C75">
      <w:pPr>
        <w:ind w:right="-464"/>
        <w:jc w:val="both"/>
        <w:rPr>
          <w:rFonts w:ascii="Times New Roman" w:eastAsia="Calibri" w:hAnsi="Times New Roman"/>
          <w:sz w:val="16"/>
          <w:szCs w:val="16"/>
        </w:rPr>
      </w:pPr>
    </w:p>
    <w:p w:rsidR="00B07C75" w:rsidRDefault="00B07C75" w:rsidP="00B07C75">
      <w:pPr>
        <w:ind w:left="-180" w:firstLine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* В затраты на управление включены расходы на содержание работников аппарата, соответствующие налоги и отчисления на социальные нужды,  оплату услуг банка, услуг МУП «Единый расчетный центр» за предоставление информации о начислениях и платежах населения за  жилищно-коммунальные услуги, за печать квитанций, оплату канцелярских расходов, содержание сайтов, приобретение программных продуктов для обеспечения работы УК, услуг связи, содержание офиса, на обучение персонала, посещение семинаров по теме ЖКХ и др. в пределах средств, предусмотренных в тарифе.</w:t>
      </w:r>
    </w:p>
    <w:p w:rsidR="00B07C75" w:rsidRDefault="00B07C75" w:rsidP="00B07C75">
      <w:pPr>
        <w:ind w:left="-180" w:firstLine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** В затраты на содержание придомовых территорий и уборку в местах общего пользования включены затраты на содержание персонала, соответствующие налоги и отчисления на социальные нужды, затраты на приобретение и </w:t>
      </w:r>
      <w:proofErr w:type="gramStart"/>
      <w:r>
        <w:rPr>
          <w:rFonts w:ascii="Times New Roman" w:hAnsi="Times New Roman"/>
          <w:sz w:val="16"/>
          <w:szCs w:val="16"/>
        </w:rPr>
        <w:t>содержание  необходимого</w:t>
      </w:r>
      <w:proofErr w:type="gramEnd"/>
      <w:r>
        <w:rPr>
          <w:rFonts w:ascii="Times New Roman" w:hAnsi="Times New Roman"/>
          <w:sz w:val="16"/>
          <w:szCs w:val="16"/>
        </w:rPr>
        <w:t xml:space="preserve"> оборудования, инвентаря, инструментов, спецодежды, необходимых расходных материалов. Механизированная уборка снега и льда с территории дома и его вывоз на полигон, а также мытье окон с улицы в местах общего пользования с привлечением подъемных механизмов, при необходимости проведения таких работ по решению Собственников или Совета дома, проводятся и оплачиваются по отдельному договору.</w:t>
      </w:r>
    </w:p>
    <w:p w:rsidR="00B07C75" w:rsidRDefault="00B07C75" w:rsidP="00B07C7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*** Техническое обслуживание здания включает комплекс работ по поддержанию в исправном состоянии конструктивных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B07C75" w:rsidRDefault="00B07C75" w:rsidP="00B07C75">
      <w:pPr>
        <w:spacing w:after="0"/>
        <w:ind w:firstLine="10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Система технического обслуживания (содержания и текущего ремонта) должна обеспечивает нормальное функционирование здания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 w:rsidR="00B07C75" w:rsidRDefault="00B07C75" w:rsidP="00B07C75">
      <w:pPr>
        <w:spacing w:after="0"/>
        <w:ind w:firstLine="10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Техническое обслуживание многоквартирного дома включает работы по контролю за его состоянием, поддержанию в исправности, работоспособности, наладке и регулировании инженерных систем.</w:t>
      </w:r>
    </w:p>
    <w:p w:rsidR="00B07C75" w:rsidRDefault="00B07C75" w:rsidP="00B07C75">
      <w:pPr>
        <w:spacing w:after="0"/>
        <w:ind w:firstLine="10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В затраты на техническое обслуживание включены расходы на содержание рабочих, слесарей-сантехников, электриков, соответствующие налоги и отчисления на социальные нужды, затраты на приобретение и </w:t>
      </w:r>
      <w:proofErr w:type="gramStart"/>
      <w:r>
        <w:rPr>
          <w:rFonts w:ascii="Times New Roman" w:hAnsi="Times New Roman"/>
          <w:sz w:val="16"/>
          <w:szCs w:val="16"/>
        </w:rPr>
        <w:t>содержание  необходимого</w:t>
      </w:r>
      <w:proofErr w:type="gramEnd"/>
      <w:r>
        <w:rPr>
          <w:rFonts w:ascii="Times New Roman" w:hAnsi="Times New Roman"/>
          <w:sz w:val="16"/>
          <w:szCs w:val="16"/>
        </w:rPr>
        <w:t xml:space="preserve"> оборудования, инвентаря, инструментов, спецодежды, на, содержание автотранспорта, приобретение ГСМ, необходимых расходных материалов   в пределах   средств, предусмотренных в тарифе.</w:t>
      </w:r>
    </w:p>
    <w:p w:rsidR="00B07C75" w:rsidRDefault="00B07C75" w:rsidP="00B07C75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**** Текущий ремонт здания включает в себя комплекс ремонтно-строительных работ, выполняемых в плановом порядке с целью устранения неисправностей конструктивных элементов зданий, инженерного оборудования, внешнего благоустройства, поддержания эксплуатационных показателей на необходимом уровне.</w:t>
      </w:r>
    </w:p>
    <w:p w:rsidR="00B07C75" w:rsidRDefault="00B07C75" w:rsidP="00B07C75">
      <w:pPr>
        <w:spacing w:after="0" w:line="240" w:lineRule="auto"/>
        <w:ind w:firstLine="10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Текущий ремонт предполагает ремонт отделки здания, его отдельных элементов, замену вышедших из строя элементов или оборудования инженерных систем в пределах средств на эти цели, предусмотренных в тарифе. Гарантийный срок на выполненные работы составляет один год.</w:t>
      </w:r>
    </w:p>
    <w:p w:rsidR="00B07C75" w:rsidRDefault="00B07C75" w:rsidP="00B07C75">
      <w:pPr>
        <w:spacing w:after="0" w:line="240" w:lineRule="auto"/>
        <w:ind w:firstLine="1077"/>
        <w:jc w:val="both"/>
        <w:rPr>
          <w:rFonts w:ascii="Times New Roman" w:hAnsi="Times New Roman"/>
          <w:sz w:val="16"/>
          <w:szCs w:val="16"/>
        </w:rPr>
      </w:pPr>
    </w:p>
    <w:p w:rsidR="00B07C75" w:rsidRDefault="00B07C75" w:rsidP="00B07C75">
      <w:pPr>
        <w:spacing w:after="0" w:line="240" w:lineRule="auto"/>
        <w:ind w:hanging="142"/>
        <w:jc w:val="both"/>
        <w:rPr>
          <w:rFonts w:ascii="Times New Roman" w:hAnsi="Times New Roman"/>
          <w:sz w:val="16"/>
          <w:szCs w:val="16"/>
        </w:rPr>
      </w:pPr>
    </w:p>
    <w:p w:rsidR="00B07C75" w:rsidRDefault="00B07C75" w:rsidP="00B07C75">
      <w:pPr>
        <w:widowControl w:val="0"/>
        <w:tabs>
          <w:tab w:val="left" w:pos="684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4608"/>
        <w:gridCol w:w="320"/>
        <w:gridCol w:w="4925"/>
      </w:tblGrid>
      <w:tr w:rsidR="00B07C75" w:rsidTr="00856960">
        <w:tc>
          <w:tcPr>
            <w:tcW w:w="4608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Собственник(и) (представитель            собственника):</w:t>
            </w:r>
          </w:p>
        </w:tc>
        <w:tc>
          <w:tcPr>
            <w:tcW w:w="320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5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Управляющая организация:</w:t>
            </w:r>
          </w:p>
        </w:tc>
      </w:tr>
      <w:tr w:rsidR="00B07C75" w:rsidTr="00856960">
        <w:tc>
          <w:tcPr>
            <w:tcW w:w="4608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_____________________________________</w:t>
            </w:r>
          </w:p>
          <w:p w:rsidR="00B07C75" w:rsidRDefault="00B07C75" w:rsidP="0085696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(наименование Собственника, при          необходимости)</w:t>
            </w:r>
          </w:p>
        </w:tc>
        <w:tc>
          <w:tcPr>
            <w:tcW w:w="320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5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Генеральный директор</w:t>
            </w:r>
          </w:p>
          <w:p w:rsidR="00B07C75" w:rsidRDefault="00B07C75" w:rsidP="00856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C75" w:rsidTr="00856960">
        <w:tc>
          <w:tcPr>
            <w:tcW w:w="4608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__________________ (________________)</w:t>
            </w:r>
          </w:p>
          <w:p w:rsidR="00B07C75" w:rsidRDefault="00B07C75" w:rsidP="0085696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(фамилия, инициалы)</w:t>
            </w:r>
          </w:p>
        </w:tc>
        <w:tc>
          <w:tcPr>
            <w:tcW w:w="320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5" w:type="dxa"/>
            <w:shd w:val="clear" w:color="auto" w:fill="auto"/>
          </w:tcPr>
          <w:p w:rsidR="00B07C75" w:rsidRDefault="00B07C75" w:rsidP="0085696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________________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С.Н.)</w:t>
            </w:r>
          </w:p>
          <w:p w:rsidR="00B07C75" w:rsidRDefault="00B07C75" w:rsidP="008569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</w:tbl>
    <w:p w:rsidR="00E4164B" w:rsidRDefault="00E4164B">
      <w:bookmarkStart w:id="12" w:name="_GoBack"/>
      <w:bookmarkEnd w:id="12"/>
    </w:p>
    <w:sectPr w:rsidR="00E4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F"/>
    <w:rsid w:val="00535EBF"/>
    <w:rsid w:val="00B07C75"/>
    <w:rsid w:val="00E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5059-9111-4A16-930B-61D2A95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75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B07C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F1F1F"/>
      <w:spacing w:val="0"/>
      <w:w w:val="100"/>
      <w:sz w:val="20"/>
      <w:szCs w:val="20"/>
      <w:u w:val="none"/>
      <w:lang w:val="ru-RU" w:eastAsia="ru-RU" w:bidi="ru-RU"/>
    </w:rPr>
  </w:style>
  <w:style w:type="paragraph" w:customStyle="1" w:styleId="a3">
    <w:name w:val="Таблицы (моноширинный)"/>
    <w:basedOn w:val="a"/>
    <w:qFormat/>
    <w:rsid w:val="00B07C7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врезки"/>
    <w:basedOn w:val="a"/>
    <w:qFormat/>
    <w:rsid w:val="00B0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2018-09-13T13:52:00Z</dcterms:created>
  <dcterms:modified xsi:type="dcterms:W3CDTF">2018-09-13T13:53:00Z</dcterms:modified>
</cp:coreProperties>
</file>